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8020" w14:textId="0F63623C" w:rsidR="008859F8" w:rsidRPr="0079427A" w:rsidRDefault="00163DF3" w:rsidP="001C439A">
      <w:pPr>
        <w:pStyle w:val="Letterbody"/>
        <w:spacing w:after="240" w:line="300" w:lineRule="exact"/>
        <w:rPr>
          <w:rFonts w:ascii="Book Antiqua" w:hAnsi="Book Antiqua"/>
          <w:sz w:val="22"/>
          <w:szCs w:val="22"/>
        </w:rPr>
      </w:pPr>
      <w:r>
        <w:rPr>
          <w:rFonts w:ascii="Book Antiqua" w:hAnsi="Book Antiqua"/>
          <w:sz w:val="22"/>
          <w:szCs w:val="22"/>
        </w:rPr>
        <w:t>April 29, 2021</w:t>
      </w:r>
    </w:p>
    <w:p w14:paraId="5E5690FC" w14:textId="57757B3C" w:rsidR="004B2067" w:rsidRPr="0079427A" w:rsidRDefault="00C90B4D" w:rsidP="001C439A">
      <w:pPr>
        <w:pStyle w:val="Letterbody"/>
        <w:spacing w:after="240" w:line="300" w:lineRule="exact"/>
        <w:rPr>
          <w:rFonts w:ascii="Book Antiqua" w:hAnsi="Book Antiqua"/>
          <w:sz w:val="22"/>
          <w:szCs w:val="22"/>
        </w:rPr>
      </w:pPr>
      <w:r w:rsidRPr="0079427A">
        <w:rPr>
          <w:rFonts w:ascii="Book Antiqua" w:hAnsi="Book Antiqua"/>
          <w:sz w:val="22"/>
          <w:szCs w:val="22"/>
        </w:rPr>
        <w:t xml:space="preserve">Open Public Records Act Request # </w:t>
      </w:r>
      <w:r w:rsidR="005D5C63">
        <w:rPr>
          <w:rFonts w:ascii="Book Antiqua" w:hAnsi="Book Antiqua"/>
          <w:sz w:val="22"/>
          <w:szCs w:val="22"/>
        </w:rPr>
        <w:t>6553</w:t>
      </w:r>
      <w:r w:rsidR="004B2067" w:rsidRPr="0079427A">
        <w:rPr>
          <w:rFonts w:ascii="Book Antiqua" w:hAnsi="Book Antiqua"/>
          <w:sz w:val="22"/>
          <w:szCs w:val="22"/>
        </w:rPr>
        <w:t>:</w:t>
      </w:r>
    </w:p>
    <w:p w14:paraId="7F229276" w14:textId="21561749" w:rsidR="0079427A" w:rsidRPr="00596731" w:rsidRDefault="0079427A" w:rsidP="0079427A">
      <w:pPr>
        <w:pStyle w:val="Letterbody"/>
        <w:spacing w:after="240" w:line="300" w:lineRule="exact"/>
        <w:rPr>
          <w:rFonts w:ascii="Book Antiqua" w:hAnsi="Book Antiqua"/>
          <w:sz w:val="22"/>
          <w:szCs w:val="22"/>
        </w:rPr>
      </w:pPr>
      <w:r w:rsidRPr="0079427A">
        <w:rPr>
          <w:rFonts w:ascii="Book Antiqua" w:hAnsi="Book Antiqua"/>
          <w:sz w:val="22"/>
          <w:szCs w:val="22"/>
        </w:rPr>
        <w:t xml:space="preserve">Please accept this letter as the University Custodian of Records response to your request for records pursuant to the Open Public Records Act (“OPRA”). On </w:t>
      </w:r>
      <w:r w:rsidR="005D5C63">
        <w:rPr>
          <w:rFonts w:ascii="Book Antiqua" w:hAnsi="Book Antiqua"/>
          <w:sz w:val="22"/>
          <w:szCs w:val="22"/>
        </w:rPr>
        <w:t>March 29, 2021</w:t>
      </w:r>
      <w:r w:rsidRPr="0079427A">
        <w:rPr>
          <w:rFonts w:ascii="Book Antiqua" w:hAnsi="Book Antiqua"/>
          <w:sz w:val="22"/>
          <w:szCs w:val="22"/>
        </w:rPr>
        <w:t xml:space="preserve">, this office received your </w:t>
      </w:r>
      <w:r w:rsidRPr="00596731">
        <w:rPr>
          <w:rFonts w:ascii="Book Antiqua" w:hAnsi="Book Antiqua"/>
          <w:sz w:val="22"/>
          <w:szCs w:val="22"/>
        </w:rPr>
        <w:t>request for the following:</w:t>
      </w:r>
    </w:p>
    <w:p w14:paraId="6C59B59F" w14:textId="545FC905" w:rsidR="0079427A" w:rsidRPr="00596731" w:rsidRDefault="0079427A" w:rsidP="005D5C63">
      <w:pPr>
        <w:rPr>
          <w:rFonts w:ascii="Book Antiqua" w:hAnsi="Book Antiqua"/>
          <w:szCs w:val="22"/>
        </w:rPr>
      </w:pPr>
      <w:r w:rsidRPr="00596731">
        <w:rPr>
          <w:rFonts w:ascii="Book Antiqua" w:hAnsi="Book Antiqua"/>
          <w:szCs w:val="22"/>
        </w:rPr>
        <w:t>“</w:t>
      </w:r>
      <w:r w:rsidR="005D5C63" w:rsidRPr="005D5C63">
        <w:rPr>
          <w:rFonts w:ascii="Book Antiqua" w:eastAsia="Times New Roman" w:hAnsi="Book Antiqua" w:cs="Tahoma"/>
          <w:szCs w:val="22"/>
        </w:rPr>
        <w:t>Dear OPRARU,</w:t>
      </w:r>
      <w:r w:rsidR="005D5C63" w:rsidRPr="005D5C63">
        <w:rPr>
          <w:rFonts w:ascii="Book Antiqua" w:eastAsia="Times New Roman" w:hAnsi="Book Antiqua" w:cs="Tahoma"/>
          <w:szCs w:val="22"/>
        </w:rPr>
        <w:br/>
      </w:r>
      <w:r w:rsidR="005D5C63" w:rsidRPr="005D5C63">
        <w:rPr>
          <w:rFonts w:ascii="Book Antiqua" w:eastAsia="Times New Roman" w:hAnsi="Book Antiqua" w:cs="Tahoma"/>
          <w:szCs w:val="22"/>
        </w:rPr>
        <w:br/>
        <w:t>In answer to your declaration that my request is too broad, provide these documents:</w:t>
      </w:r>
      <w:r w:rsidR="005D5C63" w:rsidRPr="005D5C63">
        <w:rPr>
          <w:rFonts w:ascii="Book Antiqua" w:eastAsia="Times New Roman" w:hAnsi="Book Antiqua" w:cs="Tahoma"/>
          <w:szCs w:val="22"/>
        </w:rPr>
        <w:br/>
        <w:t>1. Current agreement between Rutgers University Libraries and MEDLINE (OVID). This is a research database that is listed on their website.</w:t>
      </w:r>
      <w:r w:rsidR="005D5C63" w:rsidRPr="005D5C63">
        <w:rPr>
          <w:rFonts w:ascii="Book Antiqua" w:eastAsia="Times New Roman" w:hAnsi="Book Antiqua" w:cs="Tahoma"/>
          <w:szCs w:val="22"/>
        </w:rPr>
        <w:br/>
        <w:t>2. Current agreement between Rutgers University Libraries and EBSCOhost (Academic Search Premier). This is a research database that is listed on their website.</w:t>
      </w:r>
      <w:r w:rsidR="005D5C63" w:rsidRPr="005D5C63">
        <w:rPr>
          <w:rFonts w:ascii="Book Antiqua" w:eastAsia="Times New Roman" w:hAnsi="Book Antiqua" w:cs="Tahoma"/>
          <w:szCs w:val="22"/>
        </w:rPr>
        <w:br/>
        <w:t>3. Current agreement between Rutgers Law Libraries and Westlaw. This is a research database this is listed on their website.</w:t>
      </w:r>
      <w:r w:rsidRPr="00596731">
        <w:rPr>
          <w:rFonts w:ascii="Book Antiqua" w:hAnsi="Book Antiqua"/>
          <w:szCs w:val="22"/>
        </w:rPr>
        <w:t>”</w:t>
      </w:r>
    </w:p>
    <w:p w14:paraId="3E9E038C" w14:textId="1970CF1B" w:rsidR="00596731" w:rsidRDefault="00596731" w:rsidP="00596731">
      <w:pPr>
        <w:rPr>
          <w:rFonts w:ascii="Book Antiqua" w:eastAsia="Times New Roman" w:hAnsi="Book Antiqua" w:cs="Tahoma"/>
          <w:szCs w:val="22"/>
        </w:rPr>
      </w:pPr>
    </w:p>
    <w:p w14:paraId="17C60E3C" w14:textId="613CC773" w:rsidR="00163DF3" w:rsidRDefault="00163DF3" w:rsidP="00596731">
      <w:pPr>
        <w:rPr>
          <w:rFonts w:ascii="Book Antiqua" w:eastAsia="Times New Roman" w:hAnsi="Book Antiqua" w:cs="Tahoma"/>
          <w:szCs w:val="22"/>
        </w:rPr>
      </w:pPr>
      <w:r>
        <w:rPr>
          <w:rFonts w:ascii="Book Antiqua" w:eastAsia="Times New Roman" w:hAnsi="Book Antiqua" w:cs="Tahoma"/>
          <w:szCs w:val="22"/>
        </w:rPr>
        <w:t>Please note the following information regarding your request:</w:t>
      </w:r>
    </w:p>
    <w:p w14:paraId="022EF669" w14:textId="77777777" w:rsidR="00163DF3" w:rsidRPr="00596731" w:rsidRDefault="00163DF3" w:rsidP="00596731">
      <w:pPr>
        <w:rPr>
          <w:rFonts w:ascii="Book Antiqua" w:eastAsia="Times New Roman" w:hAnsi="Book Antiqua" w:cs="Tahoma"/>
          <w:szCs w:val="22"/>
        </w:rPr>
      </w:pPr>
    </w:p>
    <w:p w14:paraId="4F1D6B3B" w14:textId="77777777" w:rsidR="00163DF3" w:rsidRPr="00163DF3" w:rsidRDefault="00163DF3" w:rsidP="00163DF3">
      <w:pPr>
        <w:jc w:val="both"/>
        <w:rPr>
          <w:rFonts w:ascii="Book Antiqua" w:eastAsia="Calibri" w:hAnsi="Book Antiqua"/>
          <w:szCs w:val="22"/>
        </w:rPr>
      </w:pPr>
      <w:proofErr w:type="spellStart"/>
      <w:r w:rsidRPr="00163DF3">
        <w:rPr>
          <w:rFonts w:ascii="Book Antiqua" w:eastAsia="Calibri" w:hAnsi="Book Antiqua"/>
          <w:szCs w:val="22"/>
        </w:rPr>
        <w:t>EbscoHost</w:t>
      </w:r>
      <w:proofErr w:type="spellEnd"/>
      <w:r w:rsidRPr="00163DF3">
        <w:rPr>
          <w:rFonts w:ascii="Book Antiqua" w:eastAsia="Calibri" w:hAnsi="Book Antiqua"/>
          <w:szCs w:val="22"/>
        </w:rPr>
        <w:t xml:space="preserve">: There is no agreement between the Rutgers University Libraries and EBSCOhost for Academic Search Premier. Access to Academic Search Premier is provided to Rutgers patrons by the New Jersey State Library through the Jersey Clicks Program. Please see attached for a product order form for </w:t>
      </w:r>
      <w:proofErr w:type="spellStart"/>
      <w:r w:rsidRPr="00163DF3">
        <w:rPr>
          <w:rFonts w:ascii="Book Antiqua" w:eastAsia="Calibri" w:hAnsi="Book Antiqua"/>
          <w:szCs w:val="22"/>
        </w:rPr>
        <w:t>Ebsco</w:t>
      </w:r>
      <w:proofErr w:type="spellEnd"/>
      <w:r w:rsidRPr="00163DF3">
        <w:rPr>
          <w:rFonts w:ascii="Book Antiqua" w:eastAsia="Calibri" w:hAnsi="Book Antiqua"/>
          <w:szCs w:val="22"/>
        </w:rPr>
        <w:t xml:space="preserve"> in relation to CINJ.</w:t>
      </w:r>
    </w:p>
    <w:p w14:paraId="36A79538" w14:textId="77777777" w:rsidR="00163DF3" w:rsidRPr="00163DF3" w:rsidRDefault="00163DF3" w:rsidP="00163DF3">
      <w:pPr>
        <w:jc w:val="both"/>
        <w:rPr>
          <w:rFonts w:ascii="Book Antiqua" w:eastAsia="Calibri" w:hAnsi="Book Antiqua"/>
          <w:szCs w:val="22"/>
        </w:rPr>
      </w:pPr>
    </w:p>
    <w:p w14:paraId="04612DA3" w14:textId="77777777" w:rsidR="00163DF3" w:rsidRPr="00163DF3" w:rsidRDefault="00163DF3" w:rsidP="00163DF3">
      <w:pPr>
        <w:jc w:val="both"/>
        <w:rPr>
          <w:rFonts w:ascii="Book Antiqua" w:eastAsia="Calibri" w:hAnsi="Book Antiqua"/>
          <w:szCs w:val="22"/>
        </w:rPr>
      </w:pPr>
      <w:r w:rsidRPr="00163DF3">
        <w:rPr>
          <w:rFonts w:ascii="Book Antiqua" w:eastAsia="Calibri" w:hAnsi="Book Antiqua"/>
          <w:szCs w:val="22"/>
        </w:rPr>
        <w:t>Westlaw: The University is still processing this request. Please note, due to the State of New Jersey being under a public health emergency, processing and response to this request may be delayed. The University requires an extension until May 06, 2021. We appreciate your patience during this time, and are working to respond to your request as quickly as possible.</w:t>
      </w:r>
    </w:p>
    <w:p w14:paraId="1F208947" w14:textId="77777777" w:rsidR="00163DF3" w:rsidRPr="00163DF3" w:rsidRDefault="00163DF3" w:rsidP="00163DF3">
      <w:pPr>
        <w:jc w:val="both"/>
        <w:rPr>
          <w:rFonts w:ascii="Book Antiqua" w:eastAsia="Calibri" w:hAnsi="Book Antiqua"/>
          <w:szCs w:val="22"/>
        </w:rPr>
      </w:pPr>
    </w:p>
    <w:p w14:paraId="5EF027D9" w14:textId="3E3F3213" w:rsidR="00163DF3" w:rsidRDefault="00163DF3" w:rsidP="00163DF3">
      <w:pPr>
        <w:jc w:val="both"/>
        <w:rPr>
          <w:rFonts w:ascii="Book Antiqua" w:eastAsia="Calibri" w:hAnsi="Book Antiqua"/>
          <w:szCs w:val="22"/>
        </w:rPr>
      </w:pPr>
      <w:r w:rsidRPr="00163DF3">
        <w:rPr>
          <w:rFonts w:ascii="Book Antiqua" w:eastAsia="Calibri" w:hAnsi="Book Antiqua"/>
          <w:szCs w:val="22"/>
        </w:rPr>
        <w:t>Ovid: Rutgers has received complimentary access to Medline via Ovid since 2015. There is no agreement that governs this resource because the University does not pay for it.</w:t>
      </w:r>
    </w:p>
    <w:p w14:paraId="58787A10" w14:textId="77777777" w:rsidR="00163DF3" w:rsidRDefault="00163DF3" w:rsidP="005D5C63">
      <w:pPr>
        <w:jc w:val="both"/>
        <w:rPr>
          <w:rFonts w:ascii="Book Antiqua" w:eastAsia="Calibri" w:hAnsi="Book Antiqua"/>
          <w:szCs w:val="22"/>
        </w:rPr>
      </w:pPr>
    </w:p>
    <w:p w14:paraId="183C18BE" w14:textId="7A4320EA" w:rsidR="005D5C63" w:rsidRPr="005D5C63" w:rsidRDefault="005D5C63" w:rsidP="005D5C63">
      <w:pPr>
        <w:jc w:val="both"/>
        <w:rPr>
          <w:rFonts w:ascii="Book Antiqua" w:eastAsia="Calibri" w:hAnsi="Book Antiqua"/>
          <w:szCs w:val="22"/>
        </w:rPr>
      </w:pPr>
      <w:bookmarkStart w:id="0" w:name="_GoBack"/>
      <w:bookmarkEnd w:id="0"/>
      <w:r w:rsidRPr="005D5C63">
        <w:rPr>
          <w:rFonts w:ascii="Book Antiqua" w:eastAsia="Calibri" w:hAnsi="Book Antiqua"/>
          <w:szCs w:val="22"/>
        </w:rPr>
        <w:t>If you have any questions or concerns, please contact me at my office at 973.972.1981.</w:t>
      </w:r>
    </w:p>
    <w:p w14:paraId="548DE09A" w14:textId="77777777" w:rsidR="005D5C63" w:rsidRPr="005D5C63" w:rsidRDefault="005D5C63" w:rsidP="005D5C63">
      <w:pPr>
        <w:jc w:val="both"/>
        <w:rPr>
          <w:rFonts w:ascii="Book Antiqua" w:eastAsia="Calibri" w:hAnsi="Book Antiqua"/>
          <w:szCs w:val="22"/>
        </w:rPr>
      </w:pPr>
    </w:p>
    <w:p w14:paraId="60EF712B" w14:textId="77777777" w:rsidR="0079427A" w:rsidRPr="00596731" w:rsidRDefault="0079427A" w:rsidP="0079427A">
      <w:pPr>
        <w:pStyle w:val="Letterbody"/>
        <w:spacing w:after="240" w:line="300" w:lineRule="exact"/>
        <w:rPr>
          <w:rFonts w:ascii="Book Antiqua" w:hAnsi="Book Antiqua"/>
          <w:sz w:val="22"/>
          <w:szCs w:val="22"/>
        </w:rPr>
      </w:pPr>
      <w:r w:rsidRPr="00596731">
        <w:rPr>
          <w:rFonts w:ascii="Book Antiqua" w:hAnsi="Book Antiqua"/>
          <w:sz w:val="22"/>
          <w:szCs w:val="22"/>
        </w:rPr>
        <w:t>Sincerely,</w:t>
      </w:r>
    </w:p>
    <w:p w14:paraId="5CD5693E" w14:textId="60A8EA0B" w:rsidR="0079427A" w:rsidRPr="005B202C" w:rsidRDefault="00C05923" w:rsidP="0079427A">
      <w:pPr>
        <w:pStyle w:val="Letterbody"/>
        <w:spacing w:line="300" w:lineRule="exact"/>
        <w:outlineLvl w:val="0"/>
        <w:rPr>
          <w:rFonts w:ascii="Book Antiqua" w:hAnsi="Book Antiqua"/>
          <w:sz w:val="22"/>
          <w:szCs w:val="22"/>
        </w:rPr>
      </w:pPr>
      <w:r>
        <w:rPr>
          <w:rFonts w:ascii="Book Antiqua" w:hAnsi="Book Antiqua"/>
          <w:sz w:val="22"/>
          <w:szCs w:val="22"/>
        </w:rPr>
        <w:t>Jewell Battle</w:t>
      </w:r>
    </w:p>
    <w:p w14:paraId="074CC709" w14:textId="1FA580A9" w:rsidR="0079427A" w:rsidRDefault="00C05923" w:rsidP="00C05923">
      <w:pPr>
        <w:pStyle w:val="Letterbody"/>
        <w:spacing w:line="300" w:lineRule="exact"/>
        <w:outlineLvl w:val="0"/>
        <w:rPr>
          <w:rFonts w:ascii="Book Antiqua" w:hAnsi="Book Antiqua"/>
          <w:sz w:val="22"/>
          <w:szCs w:val="22"/>
        </w:rPr>
      </w:pPr>
      <w:r>
        <w:rPr>
          <w:rFonts w:ascii="Book Antiqua" w:hAnsi="Book Antiqua"/>
          <w:sz w:val="22"/>
          <w:szCs w:val="22"/>
        </w:rPr>
        <w:t>Ethics Training Officer &amp; OPRA Administrator</w:t>
      </w:r>
    </w:p>
    <w:p w14:paraId="2B4599FB" w14:textId="727EDECC" w:rsidR="00C05923" w:rsidRPr="005B202C" w:rsidRDefault="0036679A" w:rsidP="00C05923">
      <w:pPr>
        <w:pStyle w:val="Letterbody"/>
        <w:spacing w:line="300" w:lineRule="exact"/>
        <w:outlineLvl w:val="0"/>
        <w:rPr>
          <w:rFonts w:ascii="Book Antiqua" w:hAnsi="Book Antiqua"/>
          <w:sz w:val="22"/>
          <w:szCs w:val="22"/>
        </w:rPr>
      </w:pPr>
      <w:hyperlink r:id="rId10" w:history="1">
        <w:r w:rsidR="00C05923" w:rsidRPr="00C07C85">
          <w:rPr>
            <w:rStyle w:val="Hyperlink"/>
            <w:rFonts w:ascii="Book Antiqua" w:hAnsi="Book Antiqua"/>
            <w:sz w:val="22"/>
            <w:szCs w:val="22"/>
          </w:rPr>
          <w:t>jewellb@uec.rutgers.edu</w:t>
        </w:r>
      </w:hyperlink>
      <w:r w:rsidR="00C05923">
        <w:rPr>
          <w:rFonts w:ascii="Book Antiqua" w:hAnsi="Book Antiqua"/>
          <w:sz w:val="22"/>
          <w:szCs w:val="22"/>
        </w:rPr>
        <w:t xml:space="preserve"> </w:t>
      </w:r>
    </w:p>
    <w:p w14:paraId="3201A95C" w14:textId="5995576B" w:rsidR="00732B15" w:rsidRPr="005B202C" w:rsidRDefault="0079427A" w:rsidP="00732B15">
      <w:pPr>
        <w:pStyle w:val="Letterbody"/>
        <w:spacing w:line="300" w:lineRule="exact"/>
        <w:rPr>
          <w:rFonts w:ascii="Book Antiqua" w:hAnsi="Book Antiqua"/>
          <w:sz w:val="22"/>
          <w:szCs w:val="22"/>
        </w:rPr>
      </w:pPr>
      <w:r w:rsidRPr="005B202C">
        <w:rPr>
          <w:rFonts w:ascii="Book Antiqua" w:hAnsi="Book Antiqua"/>
          <w:sz w:val="22"/>
          <w:szCs w:val="22"/>
        </w:rPr>
        <w:t>973.972.1</w:t>
      </w:r>
      <w:r w:rsidR="00732B15">
        <w:rPr>
          <w:rFonts w:ascii="Book Antiqua" w:hAnsi="Book Antiqua"/>
          <w:sz w:val="22"/>
          <w:szCs w:val="22"/>
        </w:rPr>
        <w:t>981</w:t>
      </w:r>
    </w:p>
    <w:p w14:paraId="68D65F12" w14:textId="11E37992" w:rsidR="00780615" w:rsidRPr="005B202C" w:rsidRDefault="00780615" w:rsidP="00723EFA">
      <w:pPr>
        <w:pStyle w:val="Letterbody"/>
        <w:spacing w:line="300" w:lineRule="exact"/>
        <w:rPr>
          <w:rFonts w:ascii="Book Antiqua" w:hAnsi="Book Antiqua"/>
          <w:sz w:val="22"/>
          <w:szCs w:val="22"/>
        </w:rPr>
      </w:pPr>
    </w:p>
    <w:sectPr w:rsidR="00780615" w:rsidRPr="005B202C" w:rsidSect="001C439A">
      <w:headerReference w:type="default" r:id="rId11"/>
      <w:headerReference w:type="first" r:id="rId12"/>
      <w:pgSz w:w="12240" w:h="15840"/>
      <w:pgMar w:top="2419" w:right="1080" w:bottom="806" w:left="144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EBC4" w14:textId="77777777" w:rsidR="0036679A" w:rsidRDefault="0036679A">
      <w:r>
        <w:separator/>
      </w:r>
    </w:p>
  </w:endnote>
  <w:endnote w:type="continuationSeparator" w:id="0">
    <w:p w14:paraId="16DEDC67" w14:textId="77777777" w:rsidR="0036679A" w:rsidRDefault="0036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tc giovann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F0D73" w14:textId="77777777" w:rsidR="0036679A" w:rsidRDefault="0036679A">
      <w:r>
        <w:separator/>
      </w:r>
    </w:p>
  </w:footnote>
  <w:footnote w:type="continuationSeparator" w:id="0">
    <w:p w14:paraId="200BDAC3" w14:textId="77777777" w:rsidR="0036679A" w:rsidRDefault="0036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9318" w14:textId="77777777" w:rsidR="00780615" w:rsidRPr="00780615" w:rsidRDefault="00780615" w:rsidP="00780615">
    <w:pPr>
      <w:tabs>
        <w:tab w:val="center" w:pos="4680"/>
        <w:tab w:val="right" w:pos="9360"/>
      </w:tabs>
      <w:ind w:left="-720"/>
      <w:rPr>
        <w:rFonts w:ascii="Times New Roman" w:eastAsia="Calibri" w:hAnsi="Times New Roman"/>
        <w:sz w:val="24"/>
        <w:szCs w:val="24"/>
      </w:rPr>
    </w:pPr>
    <w:r w:rsidRPr="00780615">
      <w:rPr>
        <w:rFonts w:ascii="Times New Roman" w:eastAsia="Calibri" w:hAnsi="Times New Roman"/>
        <w:noProof/>
        <w:szCs w:val="22"/>
      </w:rPr>
      <w:drawing>
        <wp:inline distT="0" distB="0" distL="0" distR="0" wp14:anchorId="603FC7C0" wp14:editId="09DEFC5A">
          <wp:extent cx="2316600" cy="5029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U_UEC_Shield.png"/>
                  <pic:cNvPicPr/>
                </pic:nvPicPr>
                <pic:blipFill>
                  <a:blip r:embed="rId1">
                    <a:extLst>
                      <a:ext uri="{28A0092B-C50C-407E-A947-70E740481C1C}">
                        <a14:useLocalDpi xmlns:a14="http://schemas.microsoft.com/office/drawing/2010/main" val="0"/>
                      </a:ext>
                    </a:extLst>
                  </a:blip>
                  <a:stretch>
                    <a:fillRect/>
                  </a:stretch>
                </pic:blipFill>
                <pic:spPr>
                  <a:xfrm>
                    <a:off x="0" y="0"/>
                    <a:ext cx="2316600" cy="502920"/>
                  </a:xfrm>
                  <a:prstGeom prst="rect">
                    <a:avLst/>
                  </a:prstGeom>
                </pic:spPr>
              </pic:pic>
            </a:graphicData>
          </a:graphic>
        </wp:inline>
      </w:drawing>
    </w:r>
  </w:p>
  <w:p w14:paraId="1800B525" w14:textId="77777777" w:rsidR="00780615" w:rsidRPr="00780615" w:rsidRDefault="00780615" w:rsidP="00780615">
    <w:pPr>
      <w:tabs>
        <w:tab w:val="center" w:pos="4680"/>
        <w:tab w:val="right" w:pos="9360"/>
      </w:tabs>
      <w:rPr>
        <w:rFonts w:ascii="Times New Roman" w:eastAsia="Calibri" w:hAnsi="Times New Roman"/>
        <w:sz w:val="20"/>
      </w:rPr>
    </w:pPr>
  </w:p>
  <w:p w14:paraId="6E321379" w14:textId="387982F3" w:rsidR="00780615" w:rsidRPr="00780615" w:rsidRDefault="009A2597" w:rsidP="00780615">
    <w:pPr>
      <w:tabs>
        <w:tab w:val="center" w:pos="4680"/>
        <w:tab w:val="right" w:pos="9360"/>
      </w:tabs>
      <w:rPr>
        <w:rFonts w:ascii="Times New Roman" w:eastAsia="Calibri" w:hAnsi="Times New Roman"/>
        <w:sz w:val="20"/>
      </w:rPr>
    </w:pPr>
    <w:r>
      <w:rPr>
        <w:rFonts w:ascii="Times New Roman" w:eastAsia="Calibri" w:hAnsi="Times New Roman"/>
        <w:sz w:val="20"/>
      </w:rPr>
      <w:t xml:space="preserve">Request </w:t>
    </w:r>
    <w:r w:rsidR="00BE1586">
      <w:rPr>
        <w:rFonts w:ascii="Times New Roman" w:eastAsia="Calibri" w:hAnsi="Times New Roman"/>
        <w:sz w:val="20"/>
      </w:rPr>
      <w:t>5</w:t>
    </w:r>
    <w:r w:rsidR="00D9380C">
      <w:rPr>
        <w:rFonts w:ascii="Times New Roman" w:eastAsia="Calibri" w:hAnsi="Times New Roman"/>
        <w:sz w:val="20"/>
      </w:rPr>
      <w:t>4</w:t>
    </w:r>
    <w:r w:rsidR="00087341">
      <w:rPr>
        <w:rFonts w:ascii="Times New Roman" w:eastAsia="Calibri" w:hAnsi="Times New Roman"/>
        <w:sz w:val="20"/>
      </w:rPr>
      <w:t>57</w:t>
    </w:r>
  </w:p>
  <w:p w14:paraId="1221EA4B" w14:textId="58AC9301" w:rsidR="00780615" w:rsidRPr="00780615" w:rsidRDefault="00D9380C" w:rsidP="00780615">
    <w:pPr>
      <w:tabs>
        <w:tab w:val="center" w:pos="4680"/>
        <w:tab w:val="right" w:pos="9360"/>
      </w:tabs>
      <w:rPr>
        <w:rFonts w:ascii="Itc giovanni" w:eastAsia="Calibri" w:hAnsi="Itc giovanni"/>
        <w:sz w:val="20"/>
      </w:rPr>
    </w:pPr>
    <w:r>
      <w:rPr>
        <w:rFonts w:ascii="Times New Roman" w:eastAsia="Calibri" w:hAnsi="Times New Roman"/>
        <w:sz w:val="20"/>
      </w:rPr>
      <w:t xml:space="preserve">November </w:t>
    </w:r>
    <w:r w:rsidR="00087341">
      <w:rPr>
        <w:rFonts w:ascii="Times New Roman" w:eastAsia="Calibri" w:hAnsi="Times New Roman"/>
        <w:sz w:val="20"/>
      </w:rPr>
      <w:t>22</w:t>
    </w:r>
    <w:r>
      <w:rPr>
        <w:rFonts w:ascii="Times New Roman" w:eastAsia="Calibri" w:hAnsi="Times New Roman"/>
        <w:sz w:val="20"/>
      </w:rPr>
      <w:t>, 2019</w:t>
    </w:r>
  </w:p>
  <w:sdt>
    <w:sdtPr>
      <w:rPr>
        <w:rFonts w:ascii="Times New Roman" w:eastAsia="Calibri" w:hAnsi="Times New Roman"/>
        <w:sz w:val="20"/>
      </w:rPr>
      <w:id w:val="-1379849188"/>
      <w:docPartObj>
        <w:docPartGallery w:val="Page Numbers (Top of Page)"/>
        <w:docPartUnique/>
      </w:docPartObj>
    </w:sdtPr>
    <w:sdtEndPr>
      <w:rPr>
        <w:sz w:val="22"/>
        <w:szCs w:val="22"/>
      </w:rPr>
    </w:sdtEndPr>
    <w:sdtContent>
      <w:p w14:paraId="3A25F0ED" w14:textId="15340AEE" w:rsidR="00780615" w:rsidRPr="00780615" w:rsidRDefault="00780615" w:rsidP="00780615">
        <w:pPr>
          <w:tabs>
            <w:tab w:val="center" w:pos="4680"/>
            <w:tab w:val="right" w:pos="9360"/>
          </w:tabs>
          <w:rPr>
            <w:rFonts w:ascii="Times New Roman" w:eastAsia="Calibri" w:hAnsi="Times New Roman"/>
            <w:b/>
            <w:bCs/>
            <w:sz w:val="20"/>
          </w:rPr>
        </w:pPr>
        <w:r w:rsidRPr="00780615">
          <w:rPr>
            <w:rFonts w:ascii="Times New Roman" w:eastAsia="Calibri" w:hAnsi="Times New Roman"/>
            <w:sz w:val="20"/>
          </w:rPr>
          <w:t xml:space="preserve">Page </w:t>
        </w:r>
        <w:r w:rsidRPr="00780615">
          <w:rPr>
            <w:rFonts w:ascii="Times New Roman" w:eastAsia="Calibri" w:hAnsi="Times New Roman"/>
            <w:b/>
            <w:bCs/>
            <w:sz w:val="20"/>
          </w:rPr>
          <w:fldChar w:fldCharType="begin"/>
        </w:r>
        <w:r w:rsidRPr="00780615">
          <w:rPr>
            <w:rFonts w:ascii="Times New Roman" w:eastAsia="Calibri" w:hAnsi="Times New Roman"/>
            <w:b/>
            <w:bCs/>
            <w:sz w:val="20"/>
          </w:rPr>
          <w:instrText xml:space="preserve"> PAGE </w:instrText>
        </w:r>
        <w:r w:rsidRPr="00780615">
          <w:rPr>
            <w:rFonts w:ascii="Times New Roman" w:eastAsia="Calibri" w:hAnsi="Times New Roman"/>
            <w:b/>
            <w:bCs/>
            <w:sz w:val="20"/>
          </w:rPr>
          <w:fldChar w:fldCharType="separate"/>
        </w:r>
        <w:r w:rsidR="00EA24DB">
          <w:rPr>
            <w:rFonts w:ascii="Times New Roman" w:eastAsia="Calibri" w:hAnsi="Times New Roman"/>
            <w:b/>
            <w:bCs/>
            <w:noProof/>
            <w:sz w:val="20"/>
          </w:rPr>
          <w:t>2</w:t>
        </w:r>
        <w:r w:rsidRPr="00780615">
          <w:rPr>
            <w:rFonts w:ascii="Times New Roman" w:eastAsia="Calibri" w:hAnsi="Times New Roman"/>
            <w:b/>
            <w:bCs/>
            <w:sz w:val="20"/>
          </w:rPr>
          <w:fldChar w:fldCharType="end"/>
        </w:r>
        <w:r w:rsidRPr="00780615">
          <w:rPr>
            <w:rFonts w:ascii="Times New Roman" w:eastAsia="Calibri" w:hAnsi="Times New Roman"/>
            <w:sz w:val="20"/>
          </w:rPr>
          <w:t xml:space="preserve"> of </w:t>
        </w:r>
        <w:r w:rsidRPr="00780615">
          <w:rPr>
            <w:rFonts w:ascii="Times New Roman" w:eastAsia="Calibri" w:hAnsi="Times New Roman"/>
            <w:b/>
            <w:bCs/>
            <w:sz w:val="20"/>
          </w:rPr>
          <w:fldChar w:fldCharType="begin"/>
        </w:r>
        <w:r w:rsidRPr="00780615">
          <w:rPr>
            <w:rFonts w:ascii="Times New Roman" w:eastAsia="Calibri" w:hAnsi="Times New Roman"/>
            <w:b/>
            <w:bCs/>
            <w:sz w:val="20"/>
          </w:rPr>
          <w:instrText xml:space="preserve"> NUMPAGES  </w:instrText>
        </w:r>
        <w:r w:rsidRPr="00780615">
          <w:rPr>
            <w:rFonts w:ascii="Times New Roman" w:eastAsia="Calibri" w:hAnsi="Times New Roman"/>
            <w:b/>
            <w:bCs/>
            <w:sz w:val="20"/>
          </w:rPr>
          <w:fldChar w:fldCharType="separate"/>
        </w:r>
        <w:r w:rsidR="00EA24DB">
          <w:rPr>
            <w:rFonts w:ascii="Times New Roman" w:eastAsia="Calibri" w:hAnsi="Times New Roman"/>
            <w:b/>
            <w:bCs/>
            <w:noProof/>
            <w:sz w:val="20"/>
          </w:rPr>
          <w:t>2</w:t>
        </w:r>
        <w:r w:rsidRPr="00780615">
          <w:rPr>
            <w:rFonts w:ascii="Times New Roman" w:eastAsia="Calibri" w:hAnsi="Times New Roman"/>
            <w:b/>
            <w:bCs/>
            <w:sz w:val="20"/>
          </w:rPr>
          <w:fldChar w:fldCharType="end"/>
        </w:r>
      </w:p>
      <w:p w14:paraId="2203721E" w14:textId="5C9877FB" w:rsidR="004B2067" w:rsidRDefault="0036679A" w:rsidP="00780615">
        <w:pPr>
          <w:pStyle w:val="Header"/>
          <w:spacing w:line="240" w:lineRule="auto"/>
          <w:ind w:left="-900"/>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0333" w14:textId="3C1A547E" w:rsidR="004B2067" w:rsidRDefault="006F47A6">
    <w:pPr>
      <w:pStyle w:val="Header"/>
      <w:tabs>
        <w:tab w:val="left" w:pos="3560"/>
      </w:tabs>
      <w:spacing w:line="240" w:lineRule="auto"/>
      <w:ind w:left="-634"/>
    </w:pPr>
    <w:r>
      <w:rPr>
        <w:noProof/>
      </w:rPr>
      <w:drawing>
        <wp:inline distT="0" distB="0" distL="0" distR="0" wp14:anchorId="2CFDEA01" wp14:editId="24070367">
          <wp:extent cx="2286000" cy="493684"/>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93684"/>
                  </a:xfrm>
                  <a:prstGeom prst="rect">
                    <a:avLst/>
                  </a:prstGeom>
                  <a:noFill/>
                </pic:spPr>
              </pic:pic>
            </a:graphicData>
          </a:graphic>
        </wp:inline>
      </w:drawing>
    </w:r>
    <w:r w:rsidR="00CE5DFE">
      <w:rPr>
        <w:noProof/>
      </w:rPr>
      <mc:AlternateContent>
        <mc:Choice Requires="wps">
          <w:drawing>
            <wp:anchor distT="0" distB="0" distL="114300" distR="114300" simplePos="0" relativeHeight="251656704" behindDoc="0" locked="0" layoutInCell="1" allowOverlap="0" wp14:anchorId="2E098E68" wp14:editId="592849F4">
              <wp:simplePos x="0" y="0"/>
              <wp:positionH relativeFrom="page">
                <wp:posOffset>3584575</wp:posOffset>
              </wp:positionH>
              <wp:positionV relativeFrom="page">
                <wp:posOffset>356870</wp:posOffset>
              </wp:positionV>
              <wp:extent cx="2067560" cy="1024255"/>
              <wp:effectExtent l="3175" t="127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D76FA" w14:textId="253C2449" w:rsidR="000F20D4" w:rsidRPr="0065527F" w:rsidRDefault="006F47A6" w:rsidP="00F417B1">
                          <w:pPr>
                            <w:pStyle w:val="AddressBlockArial"/>
                            <w:rPr>
                              <w:b/>
                            </w:rPr>
                          </w:pPr>
                          <w:r>
                            <w:rPr>
                              <w:b/>
                            </w:rPr>
                            <w:t>Rutgers</w:t>
                          </w:r>
                          <w:r w:rsidR="00926434">
                            <w:rPr>
                              <w:b/>
                            </w:rPr>
                            <w:t>, The State University of New Jersey</w:t>
                          </w:r>
                          <w:r>
                            <w:rPr>
                              <w:b/>
                            </w:rPr>
                            <w:t xml:space="preserve"> </w:t>
                          </w:r>
                        </w:p>
                        <w:p w14:paraId="3E21BBC8" w14:textId="036A1718" w:rsidR="00A23E5C" w:rsidRDefault="00A23E5C" w:rsidP="00F417B1">
                          <w:pPr>
                            <w:pStyle w:val="AddressBlockArial"/>
                          </w:pPr>
                          <w:r>
                            <w:t xml:space="preserve">University </w:t>
                          </w:r>
                          <w:r w:rsidR="00926434">
                            <w:t>Ethics and Compliance</w:t>
                          </w:r>
                        </w:p>
                        <w:p w14:paraId="75AA4BFE" w14:textId="045DD7C1" w:rsidR="00F417B1" w:rsidRDefault="00F67C84" w:rsidP="00F417B1">
                          <w:pPr>
                            <w:pStyle w:val="AddressBlockArial"/>
                          </w:pPr>
                          <w:r>
                            <w:t>335 George Street</w:t>
                          </w:r>
                          <w:r w:rsidR="000F20D4">
                            <w:t xml:space="preserve"> – Suite 3</w:t>
                          </w:r>
                          <w:r>
                            <w:t>3</w:t>
                          </w:r>
                          <w:r w:rsidR="000F20D4">
                            <w:t>00</w:t>
                          </w:r>
                        </w:p>
                        <w:p w14:paraId="21323FBE" w14:textId="6CBA9FBB" w:rsidR="00F417B1" w:rsidRDefault="00F67C84" w:rsidP="00F417B1">
                          <w:pPr>
                            <w:pStyle w:val="AddressBlockArial"/>
                          </w:pPr>
                          <w:r>
                            <w:t>New Brunswick, NJ 08901</w:t>
                          </w:r>
                        </w:p>
                        <w:p w14:paraId="6DF2507E" w14:textId="7A645FAF"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98E6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14:paraId="387D76FA" w14:textId="253C2449" w:rsidR="000F20D4" w:rsidRPr="0065527F" w:rsidRDefault="006F47A6" w:rsidP="00F417B1">
                    <w:pPr>
                      <w:pStyle w:val="AddressBlockArial"/>
                      <w:rPr>
                        <w:b/>
                      </w:rPr>
                    </w:pPr>
                    <w:r>
                      <w:rPr>
                        <w:b/>
                      </w:rPr>
                      <w:t>Rutgers</w:t>
                    </w:r>
                    <w:r w:rsidR="00926434">
                      <w:rPr>
                        <w:b/>
                      </w:rPr>
                      <w:t>, The State University of New Jersey</w:t>
                    </w:r>
                    <w:r>
                      <w:rPr>
                        <w:b/>
                      </w:rPr>
                      <w:t xml:space="preserve"> </w:t>
                    </w:r>
                  </w:p>
                  <w:p w14:paraId="3E21BBC8" w14:textId="036A1718" w:rsidR="00A23E5C" w:rsidRDefault="00A23E5C" w:rsidP="00F417B1">
                    <w:pPr>
                      <w:pStyle w:val="AddressBlockArial"/>
                    </w:pPr>
                    <w:r>
                      <w:t xml:space="preserve">University </w:t>
                    </w:r>
                    <w:r w:rsidR="00926434">
                      <w:t>Ethics and Compliance</w:t>
                    </w:r>
                  </w:p>
                  <w:p w14:paraId="75AA4BFE" w14:textId="045DD7C1" w:rsidR="00F417B1" w:rsidRDefault="00F67C84" w:rsidP="00F417B1">
                    <w:pPr>
                      <w:pStyle w:val="AddressBlockArial"/>
                    </w:pPr>
                    <w:r>
                      <w:t>335 George Street</w:t>
                    </w:r>
                    <w:r w:rsidR="000F20D4">
                      <w:t xml:space="preserve"> – Suite 3</w:t>
                    </w:r>
                    <w:r>
                      <w:t>3</w:t>
                    </w:r>
                    <w:r w:rsidR="000F20D4">
                      <w:t>00</w:t>
                    </w:r>
                  </w:p>
                  <w:p w14:paraId="21323FBE" w14:textId="6CBA9FBB" w:rsidR="00F417B1" w:rsidRDefault="00F67C84" w:rsidP="00F417B1">
                    <w:pPr>
                      <w:pStyle w:val="AddressBlockArial"/>
                    </w:pPr>
                    <w:r>
                      <w:t>New Brunswick, NJ 08901</w:t>
                    </w:r>
                  </w:p>
                  <w:p w14:paraId="6DF2507E" w14:textId="7A645FAF" w:rsidR="004B2067" w:rsidRDefault="004B2067" w:rsidP="009538A1">
                    <w:pPr>
                      <w:pStyle w:val="AddressBlockArial"/>
                    </w:pPr>
                  </w:p>
                </w:txbxContent>
              </v:textbox>
              <w10:wrap anchorx="page" anchory="page"/>
            </v:shape>
          </w:pict>
        </mc:Fallback>
      </mc:AlternateContent>
    </w:r>
    <w:r w:rsidR="00CE5DFE">
      <w:rPr>
        <w:noProof/>
      </w:rPr>
      <mc:AlternateContent>
        <mc:Choice Requires="wps">
          <w:drawing>
            <wp:anchor distT="0" distB="0" distL="114300" distR="114300" simplePos="0" relativeHeight="251657728" behindDoc="0" locked="1" layoutInCell="1" allowOverlap="0" wp14:anchorId="3FA9083E" wp14:editId="0F926768">
              <wp:simplePos x="0" y="0"/>
              <wp:positionH relativeFrom="page">
                <wp:posOffset>5769610</wp:posOffset>
              </wp:positionH>
              <wp:positionV relativeFrom="page">
                <wp:posOffset>347345</wp:posOffset>
              </wp:positionV>
              <wp:extent cx="1600200" cy="102679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D7439" w14:textId="3D6B1862" w:rsidR="009538A1" w:rsidRDefault="007E2A47" w:rsidP="009538A1">
                          <w:pPr>
                            <w:pStyle w:val="AddressBlockArial"/>
                          </w:pPr>
                          <w:r>
                            <w:t>uec</w:t>
                          </w:r>
                          <w:r w:rsidR="000F20D4">
                            <w:t>.rutgers.edu</w:t>
                          </w:r>
                        </w:p>
                        <w:p w14:paraId="488068B4" w14:textId="00DBACE9" w:rsidR="009538A1" w:rsidRDefault="00BD44D2" w:rsidP="009538A1">
                          <w:pPr>
                            <w:pStyle w:val="AddressBlockArial"/>
                          </w:pPr>
                          <w:r>
                            <w:t>jewellb</w:t>
                          </w:r>
                          <w:r w:rsidR="009538A1">
                            <w:t>@</w:t>
                          </w:r>
                          <w:r w:rsidR="006F47A6">
                            <w:t>uec</w:t>
                          </w:r>
                          <w:r w:rsidR="009538A1">
                            <w:t>.rutgers.edu</w:t>
                          </w:r>
                        </w:p>
                        <w:p w14:paraId="013D8B80" w14:textId="10E43B9C" w:rsidR="009538A1" w:rsidRDefault="00255858" w:rsidP="009538A1">
                          <w:pPr>
                            <w:pStyle w:val="AddressBlockArial"/>
                          </w:pPr>
                          <w:r>
                            <w:t xml:space="preserve">p. </w:t>
                          </w:r>
                          <w:r w:rsidR="00A23E5C">
                            <w:t>973.972.1</w:t>
                          </w:r>
                          <w:r w:rsidR="00BD44D2">
                            <w:t>981</w:t>
                          </w:r>
                          <w:r>
                            <w:t xml:space="preserve"> </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083E"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14:paraId="199D7439" w14:textId="3D6B1862" w:rsidR="009538A1" w:rsidRDefault="007E2A47" w:rsidP="009538A1">
                    <w:pPr>
                      <w:pStyle w:val="AddressBlockArial"/>
                    </w:pPr>
                    <w:r>
                      <w:t>uec</w:t>
                    </w:r>
                    <w:r w:rsidR="000F20D4">
                      <w:t>.rutgers.edu</w:t>
                    </w:r>
                  </w:p>
                  <w:p w14:paraId="488068B4" w14:textId="00DBACE9" w:rsidR="009538A1" w:rsidRDefault="00BD44D2" w:rsidP="009538A1">
                    <w:pPr>
                      <w:pStyle w:val="AddressBlockArial"/>
                    </w:pPr>
                    <w:r>
                      <w:t>jewellb</w:t>
                    </w:r>
                    <w:r w:rsidR="009538A1">
                      <w:t>@</w:t>
                    </w:r>
                    <w:r w:rsidR="006F47A6">
                      <w:t>uec</w:t>
                    </w:r>
                    <w:r w:rsidR="009538A1">
                      <w:t>.rutgers.edu</w:t>
                    </w:r>
                  </w:p>
                  <w:p w14:paraId="013D8B80" w14:textId="10E43B9C" w:rsidR="009538A1" w:rsidRDefault="00255858" w:rsidP="009538A1">
                    <w:pPr>
                      <w:pStyle w:val="AddressBlockArial"/>
                    </w:pPr>
                    <w:r>
                      <w:t xml:space="preserve">p. </w:t>
                    </w:r>
                    <w:r w:rsidR="00A23E5C">
                      <w:t>973.972.1</w:t>
                    </w:r>
                    <w:r w:rsidR="00BD44D2">
                      <w:t>981</w:t>
                    </w:r>
                    <w:r>
                      <w:t xml:space="preserve"> </w:t>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BD"/>
    <w:rsid w:val="00003D77"/>
    <w:rsid w:val="00007DFA"/>
    <w:rsid w:val="000279EE"/>
    <w:rsid w:val="000461A6"/>
    <w:rsid w:val="000529DF"/>
    <w:rsid w:val="000535F4"/>
    <w:rsid w:val="000627EF"/>
    <w:rsid w:val="000659B7"/>
    <w:rsid w:val="00066BBE"/>
    <w:rsid w:val="00083593"/>
    <w:rsid w:val="00087341"/>
    <w:rsid w:val="000A287D"/>
    <w:rsid w:val="000A72EE"/>
    <w:rsid w:val="000C047F"/>
    <w:rsid w:val="000D0048"/>
    <w:rsid w:val="000F20D4"/>
    <w:rsid w:val="0013568B"/>
    <w:rsid w:val="00163CD3"/>
    <w:rsid w:val="00163DF3"/>
    <w:rsid w:val="001840AE"/>
    <w:rsid w:val="0018745A"/>
    <w:rsid w:val="00194024"/>
    <w:rsid w:val="0019724D"/>
    <w:rsid w:val="001C439A"/>
    <w:rsid w:val="001C6E1A"/>
    <w:rsid w:val="001D38C1"/>
    <w:rsid w:val="001D78C7"/>
    <w:rsid w:val="001E6F58"/>
    <w:rsid w:val="00215D92"/>
    <w:rsid w:val="00227A75"/>
    <w:rsid w:val="002319F4"/>
    <w:rsid w:val="00240D63"/>
    <w:rsid w:val="00241223"/>
    <w:rsid w:val="00241810"/>
    <w:rsid w:val="002471C8"/>
    <w:rsid w:val="00255858"/>
    <w:rsid w:val="00262708"/>
    <w:rsid w:val="00294A0C"/>
    <w:rsid w:val="00295513"/>
    <w:rsid w:val="002A4A21"/>
    <w:rsid w:val="002C40F9"/>
    <w:rsid w:val="002E3A7A"/>
    <w:rsid w:val="002F2A96"/>
    <w:rsid w:val="0033043A"/>
    <w:rsid w:val="00362939"/>
    <w:rsid w:val="00364C9E"/>
    <w:rsid w:val="0036679A"/>
    <w:rsid w:val="003B2D3A"/>
    <w:rsid w:val="003B4C62"/>
    <w:rsid w:val="003C6D1B"/>
    <w:rsid w:val="003D7255"/>
    <w:rsid w:val="003F01AF"/>
    <w:rsid w:val="00416BA2"/>
    <w:rsid w:val="0046646E"/>
    <w:rsid w:val="004716F0"/>
    <w:rsid w:val="00472121"/>
    <w:rsid w:val="004B2067"/>
    <w:rsid w:val="00503925"/>
    <w:rsid w:val="0051326A"/>
    <w:rsid w:val="00517F81"/>
    <w:rsid w:val="005368FC"/>
    <w:rsid w:val="00586451"/>
    <w:rsid w:val="00595339"/>
    <w:rsid w:val="00596731"/>
    <w:rsid w:val="005B202C"/>
    <w:rsid w:val="005C6925"/>
    <w:rsid w:val="005D5C63"/>
    <w:rsid w:val="005F7E01"/>
    <w:rsid w:val="00614F89"/>
    <w:rsid w:val="006548FC"/>
    <w:rsid w:val="0065527F"/>
    <w:rsid w:val="00663C32"/>
    <w:rsid w:val="00683FE9"/>
    <w:rsid w:val="006A7AB1"/>
    <w:rsid w:val="006B6026"/>
    <w:rsid w:val="006D13A2"/>
    <w:rsid w:val="006E27D5"/>
    <w:rsid w:val="006F47A6"/>
    <w:rsid w:val="007179BA"/>
    <w:rsid w:val="00723EFA"/>
    <w:rsid w:val="007241EC"/>
    <w:rsid w:val="00725E4B"/>
    <w:rsid w:val="007262CF"/>
    <w:rsid w:val="00732B15"/>
    <w:rsid w:val="007332C8"/>
    <w:rsid w:val="007545F2"/>
    <w:rsid w:val="00762952"/>
    <w:rsid w:val="00780615"/>
    <w:rsid w:val="00783024"/>
    <w:rsid w:val="0079427A"/>
    <w:rsid w:val="00796B71"/>
    <w:rsid w:val="007A5184"/>
    <w:rsid w:val="007A59C4"/>
    <w:rsid w:val="007B0BA9"/>
    <w:rsid w:val="007B1726"/>
    <w:rsid w:val="007B57AC"/>
    <w:rsid w:val="007E24B7"/>
    <w:rsid w:val="007E2A47"/>
    <w:rsid w:val="007E6FD4"/>
    <w:rsid w:val="008044FF"/>
    <w:rsid w:val="008056F9"/>
    <w:rsid w:val="00811DE2"/>
    <w:rsid w:val="008342F4"/>
    <w:rsid w:val="00837FD3"/>
    <w:rsid w:val="00843193"/>
    <w:rsid w:val="00843CAD"/>
    <w:rsid w:val="00850AD0"/>
    <w:rsid w:val="00862FC2"/>
    <w:rsid w:val="008660A4"/>
    <w:rsid w:val="008859F8"/>
    <w:rsid w:val="00887F7B"/>
    <w:rsid w:val="008B0F13"/>
    <w:rsid w:val="008D2E18"/>
    <w:rsid w:val="008D71BD"/>
    <w:rsid w:val="008F53F3"/>
    <w:rsid w:val="009050A6"/>
    <w:rsid w:val="00920A3F"/>
    <w:rsid w:val="00921603"/>
    <w:rsid w:val="00926434"/>
    <w:rsid w:val="00932CCD"/>
    <w:rsid w:val="00936E3E"/>
    <w:rsid w:val="009538A1"/>
    <w:rsid w:val="0096714C"/>
    <w:rsid w:val="009A2597"/>
    <w:rsid w:val="009A2D22"/>
    <w:rsid w:val="009B5417"/>
    <w:rsid w:val="009F5B5A"/>
    <w:rsid w:val="00A0455B"/>
    <w:rsid w:val="00A23A46"/>
    <w:rsid w:val="00A23E5C"/>
    <w:rsid w:val="00A32C12"/>
    <w:rsid w:val="00A61C78"/>
    <w:rsid w:val="00A628F5"/>
    <w:rsid w:val="00A84CEA"/>
    <w:rsid w:val="00A92F1B"/>
    <w:rsid w:val="00AD21E4"/>
    <w:rsid w:val="00AF78CC"/>
    <w:rsid w:val="00B02C8B"/>
    <w:rsid w:val="00B11157"/>
    <w:rsid w:val="00B12D8D"/>
    <w:rsid w:val="00B17769"/>
    <w:rsid w:val="00B470A6"/>
    <w:rsid w:val="00B7171B"/>
    <w:rsid w:val="00BA5A5A"/>
    <w:rsid w:val="00BB53D4"/>
    <w:rsid w:val="00BC3FD8"/>
    <w:rsid w:val="00BD1D56"/>
    <w:rsid w:val="00BD44D2"/>
    <w:rsid w:val="00BD6891"/>
    <w:rsid w:val="00BE1586"/>
    <w:rsid w:val="00C03C53"/>
    <w:rsid w:val="00C05923"/>
    <w:rsid w:val="00C6633A"/>
    <w:rsid w:val="00C67AAC"/>
    <w:rsid w:val="00C86E42"/>
    <w:rsid w:val="00C90B4D"/>
    <w:rsid w:val="00C947CB"/>
    <w:rsid w:val="00CA7516"/>
    <w:rsid w:val="00CE35D7"/>
    <w:rsid w:val="00CE5DFE"/>
    <w:rsid w:val="00CF577A"/>
    <w:rsid w:val="00D005DE"/>
    <w:rsid w:val="00D04469"/>
    <w:rsid w:val="00D2342C"/>
    <w:rsid w:val="00D27E21"/>
    <w:rsid w:val="00D3426A"/>
    <w:rsid w:val="00D82596"/>
    <w:rsid w:val="00D9380C"/>
    <w:rsid w:val="00DA0839"/>
    <w:rsid w:val="00DC5BE0"/>
    <w:rsid w:val="00DD6EC2"/>
    <w:rsid w:val="00E07BC8"/>
    <w:rsid w:val="00E5128C"/>
    <w:rsid w:val="00EA24DB"/>
    <w:rsid w:val="00EC1C11"/>
    <w:rsid w:val="00ED7BB4"/>
    <w:rsid w:val="00F003B2"/>
    <w:rsid w:val="00F210F1"/>
    <w:rsid w:val="00F2170E"/>
    <w:rsid w:val="00F26CDC"/>
    <w:rsid w:val="00F3112C"/>
    <w:rsid w:val="00F4165E"/>
    <w:rsid w:val="00F417B1"/>
    <w:rsid w:val="00F44974"/>
    <w:rsid w:val="00F55F97"/>
    <w:rsid w:val="00F65E70"/>
    <w:rsid w:val="00F67C84"/>
    <w:rsid w:val="00FD571F"/>
    <w:rsid w:val="00FF144D"/>
    <w:rsid w:val="00FF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D22A8D"/>
  <w14:defaultImageDpi w14:val="300"/>
  <w15:docId w15:val="{F169A18B-E8AB-4BF2-8AE1-1F7214F8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63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D3"/>
    <w:rPr>
      <w:rFonts w:ascii="Lucida Grande" w:hAnsi="Lucida Grande" w:cs="Lucida Grande"/>
      <w:sz w:val="18"/>
      <w:szCs w:val="18"/>
    </w:rPr>
  </w:style>
  <w:style w:type="paragraph" w:customStyle="1" w:styleId="Default">
    <w:name w:val="Default"/>
    <w:rsid w:val="00C90B4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427A"/>
    <w:rPr>
      <w:color w:val="605E5C"/>
      <w:shd w:val="clear" w:color="auto" w:fill="E1DFDD"/>
    </w:rPr>
  </w:style>
  <w:style w:type="character" w:customStyle="1" w:styleId="qalabel">
    <w:name w:val="qalabel"/>
    <w:basedOn w:val="DefaultParagraphFont"/>
    <w:rsid w:val="0059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0997">
      <w:bodyDiv w:val="1"/>
      <w:marLeft w:val="0"/>
      <w:marRight w:val="0"/>
      <w:marTop w:val="0"/>
      <w:marBottom w:val="0"/>
      <w:divBdr>
        <w:top w:val="none" w:sz="0" w:space="0" w:color="auto"/>
        <w:left w:val="none" w:sz="0" w:space="0" w:color="auto"/>
        <w:bottom w:val="none" w:sz="0" w:space="0" w:color="auto"/>
        <w:right w:val="none" w:sz="0" w:space="0" w:color="auto"/>
      </w:divBdr>
    </w:div>
    <w:div w:id="288122778">
      <w:bodyDiv w:val="1"/>
      <w:marLeft w:val="0"/>
      <w:marRight w:val="0"/>
      <w:marTop w:val="0"/>
      <w:marBottom w:val="0"/>
      <w:divBdr>
        <w:top w:val="none" w:sz="0" w:space="0" w:color="auto"/>
        <w:left w:val="none" w:sz="0" w:space="0" w:color="auto"/>
        <w:bottom w:val="none" w:sz="0" w:space="0" w:color="auto"/>
        <w:right w:val="none" w:sz="0" w:space="0" w:color="auto"/>
      </w:divBdr>
    </w:div>
    <w:div w:id="389695714">
      <w:bodyDiv w:val="1"/>
      <w:marLeft w:val="0"/>
      <w:marRight w:val="0"/>
      <w:marTop w:val="0"/>
      <w:marBottom w:val="0"/>
      <w:divBdr>
        <w:top w:val="none" w:sz="0" w:space="0" w:color="auto"/>
        <w:left w:val="none" w:sz="0" w:space="0" w:color="auto"/>
        <w:bottom w:val="none" w:sz="0" w:space="0" w:color="auto"/>
        <w:right w:val="none" w:sz="0" w:space="0" w:color="auto"/>
      </w:divBdr>
    </w:div>
    <w:div w:id="518472075">
      <w:bodyDiv w:val="1"/>
      <w:marLeft w:val="0"/>
      <w:marRight w:val="0"/>
      <w:marTop w:val="0"/>
      <w:marBottom w:val="0"/>
      <w:divBdr>
        <w:top w:val="none" w:sz="0" w:space="0" w:color="auto"/>
        <w:left w:val="none" w:sz="0" w:space="0" w:color="auto"/>
        <w:bottom w:val="none" w:sz="0" w:space="0" w:color="auto"/>
        <w:right w:val="none" w:sz="0" w:space="0" w:color="auto"/>
      </w:divBdr>
    </w:div>
    <w:div w:id="869075906">
      <w:bodyDiv w:val="1"/>
      <w:marLeft w:val="0"/>
      <w:marRight w:val="0"/>
      <w:marTop w:val="0"/>
      <w:marBottom w:val="0"/>
      <w:divBdr>
        <w:top w:val="none" w:sz="0" w:space="0" w:color="auto"/>
        <w:left w:val="none" w:sz="0" w:space="0" w:color="auto"/>
        <w:bottom w:val="none" w:sz="0" w:space="0" w:color="auto"/>
        <w:right w:val="none" w:sz="0" w:space="0" w:color="auto"/>
      </w:divBdr>
    </w:div>
    <w:div w:id="1014765683">
      <w:bodyDiv w:val="1"/>
      <w:marLeft w:val="0"/>
      <w:marRight w:val="0"/>
      <w:marTop w:val="0"/>
      <w:marBottom w:val="0"/>
      <w:divBdr>
        <w:top w:val="none" w:sz="0" w:space="0" w:color="auto"/>
        <w:left w:val="none" w:sz="0" w:space="0" w:color="auto"/>
        <w:bottom w:val="none" w:sz="0" w:space="0" w:color="auto"/>
        <w:right w:val="none" w:sz="0" w:space="0" w:color="auto"/>
      </w:divBdr>
    </w:div>
    <w:div w:id="1052189213">
      <w:bodyDiv w:val="1"/>
      <w:marLeft w:val="0"/>
      <w:marRight w:val="0"/>
      <w:marTop w:val="0"/>
      <w:marBottom w:val="0"/>
      <w:divBdr>
        <w:top w:val="none" w:sz="0" w:space="0" w:color="auto"/>
        <w:left w:val="none" w:sz="0" w:space="0" w:color="auto"/>
        <w:bottom w:val="none" w:sz="0" w:space="0" w:color="auto"/>
        <w:right w:val="none" w:sz="0" w:space="0" w:color="auto"/>
      </w:divBdr>
    </w:div>
    <w:div w:id="1242518915">
      <w:bodyDiv w:val="1"/>
      <w:marLeft w:val="0"/>
      <w:marRight w:val="0"/>
      <w:marTop w:val="0"/>
      <w:marBottom w:val="0"/>
      <w:divBdr>
        <w:top w:val="none" w:sz="0" w:space="0" w:color="auto"/>
        <w:left w:val="none" w:sz="0" w:space="0" w:color="auto"/>
        <w:bottom w:val="none" w:sz="0" w:space="0" w:color="auto"/>
        <w:right w:val="none" w:sz="0" w:space="0" w:color="auto"/>
      </w:divBdr>
    </w:div>
    <w:div w:id="1390877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ewellb@uec.rutgers.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63E6B9D9D578439036DB24EF13E73B" ma:contentTypeVersion="10" ma:contentTypeDescription="Create a new document." ma:contentTypeScope="" ma:versionID="4ab53e3ab0d61507e333b4e5ec445968">
  <xsd:schema xmlns:xsd="http://www.w3.org/2001/XMLSchema" xmlns:xs="http://www.w3.org/2001/XMLSchema" xmlns:p="http://schemas.microsoft.com/office/2006/metadata/properties" xmlns:ns3="73220be7-1605-4ce5-8705-fed68493092a" xmlns:ns4="aa2be57e-2c68-42ab-a025-8357d74d127c" targetNamespace="http://schemas.microsoft.com/office/2006/metadata/properties" ma:root="true" ma:fieldsID="eac12685f726597e474e69d61e31d03b" ns3:_="" ns4:_="">
    <xsd:import namespace="73220be7-1605-4ce5-8705-fed68493092a"/>
    <xsd:import namespace="aa2be57e-2c68-42ab-a025-8357d74d12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20be7-1605-4ce5-8705-fed684930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2be57e-2c68-42ab-a025-8357d74d12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D17B-77C5-43DF-A9B4-DFB1EF2CAC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FF8EE8-478C-4BE0-8858-043FFF141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20be7-1605-4ce5-8705-fed68493092a"/>
    <ds:schemaRef ds:uri="aa2be57e-2c68-42ab-a025-8357d74d1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A4786-74DA-4084-8BEE-FC9BAAA7A2CC}">
  <ds:schemaRefs>
    <ds:schemaRef ds:uri="http://schemas.microsoft.com/sharepoint/v3/contenttype/forms"/>
  </ds:schemaRefs>
</ds:datastoreItem>
</file>

<file path=customXml/itemProps4.xml><?xml version="1.0" encoding="utf-8"?>
<ds:datastoreItem xmlns:ds="http://schemas.openxmlformats.org/officeDocument/2006/customXml" ds:itemID="{6FBF393D-D38E-4C55-89D7-3F79416A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1977</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Jewell Battle</cp:lastModifiedBy>
  <cp:revision>3</cp:revision>
  <cp:lastPrinted>2019-11-05T16:41:00Z</cp:lastPrinted>
  <dcterms:created xsi:type="dcterms:W3CDTF">2021-04-28T11:57:00Z</dcterms:created>
  <dcterms:modified xsi:type="dcterms:W3CDTF">2021-04-30T04:13:00Z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0x010100F063E6B9D9D578439036DB24EF13E73B</vt:lpwstr>
  </property>
</Properties>
</file>